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4E" w:rsidRPr="00491D2C" w:rsidRDefault="00182F54" w:rsidP="00491D2C">
      <w:pPr>
        <w:spacing w:line="54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fldChar w:fldCharType="begin"/>
      </w:r>
      <w:r w:rsidR="0036394E" w:rsidRPr="00992DD9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instrText xml:space="preserve"> HYPERLINK "http://str-ds5.sch.b-edu.ru/" \o "МБДОУ детский сад №5   д. Ильбово" </w:instrText>
      </w:r>
      <w:r w:rsidRPr="00992DD9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fldChar w:fldCharType="end"/>
      </w:r>
    </w:p>
    <w:p w:rsidR="0036394E" w:rsidRPr="00992DD9" w:rsidRDefault="0036394E" w:rsidP="00992DD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6394E" w:rsidRPr="00992DD9" w:rsidRDefault="000C6FBF" w:rsidP="00992DD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92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94E" w:rsidRPr="00992DD9" w:rsidRDefault="0036394E" w:rsidP="00491D2C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Публичный доклад за 2014-2015 учебный год</w:t>
      </w:r>
    </w:p>
    <w:p w:rsidR="0036394E" w:rsidRPr="00992DD9" w:rsidRDefault="0036394E" w:rsidP="00491D2C">
      <w:p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6394E" w:rsidRPr="00491D2C" w:rsidRDefault="0036394E" w:rsidP="00491D2C">
      <w:p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1D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заведующей МБДОУ </w:t>
      </w:r>
      <w:r w:rsidR="000C6FBF" w:rsidRPr="00491D2C">
        <w:rPr>
          <w:rFonts w:ascii="Times New Roman" w:eastAsia="Times New Roman" w:hAnsi="Times New Roman" w:cs="Times New Roman"/>
          <w:color w:val="333333"/>
          <w:sz w:val="28"/>
          <w:szCs w:val="28"/>
        </w:rPr>
        <w:t>«Д</w:t>
      </w:r>
      <w:r w:rsidRPr="00491D2C">
        <w:rPr>
          <w:rFonts w:ascii="Times New Roman" w:eastAsia="Times New Roman" w:hAnsi="Times New Roman" w:cs="Times New Roman"/>
          <w:color w:val="333333"/>
          <w:sz w:val="28"/>
          <w:szCs w:val="28"/>
        </w:rPr>
        <w:t>етского сада №</w:t>
      </w:r>
      <w:r w:rsidR="000C6FBF" w:rsidRPr="00491D2C">
        <w:rPr>
          <w:rFonts w:ascii="Times New Roman" w:eastAsia="Times New Roman" w:hAnsi="Times New Roman" w:cs="Times New Roman"/>
          <w:color w:val="333333"/>
          <w:sz w:val="28"/>
          <w:szCs w:val="28"/>
        </w:rPr>
        <w:t>9сЧермен»</w:t>
      </w:r>
    </w:p>
    <w:p w:rsidR="0036394E" w:rsidRPr="00491D2C" w:rsidRDefault="000C6FBF" w:rsidP="00491D2C">
      <w:p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1D2C">
        <w:rPr>
          <w:rFonts w:ascii="Times New Roman" w:eastAsia="Times New Roman" w:hAnsi="Times New Roman" w:cs="Times New Roman"/>
          <w:color w:val="333333"/>
          <w:sz w:val="28"/>
          <w:szCs w:val="28"/>
        </w:rPr>
        <w:t>ДЗАНАГОВОЙ ЗАЛИНЫ НИКОЛАЕВНЫ</w:t>
      </w:r>
    </w:p>
    <w:p w:rsidR="0036394E" w:rsidRPr="00491D2C" w:rsidRDefault="0036394E" w:rsidP="00491D2C">
      <w:p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1D2C">
        <w:rPr>
          <w:rFonts w:ascii="Times New Roman" w:eastAsia="Times New Roman" w:hAnsi="Times New Roman" w:cs="Times New Roman"/>
          <w:color w:val="333333"/>
          <w:sz w:val="28"/>
          <w:szCs w:val="28"/>
        </w:rPr>
        <w:t>за 2014-2015 учебный год</w:t>
      </w:r>
    </w:p>
    <w:p w:rsidR="0036394E" w:rsidRPr="00992DD9" w:rsidRDefault="0036394E" w:rsidP="00992DD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604"/>
        <w:gridCol w:w="6981"/>
      </w:tblGrid>
      <w:tr w:rsidR="0036394E" w:rsidRPr="00992DD9" w:rsidTr="0036394E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84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36394E" w:rsidRPr="00992DD9" w:rsidTr="0036394E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94E" w:rsidRPr="00992DD9" w:rsidTr="0036394E">
        <w:tc>
          <w:tcPr>
            <w:tcW w:w="19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. Общие характеристики заведения</w:t>
            </w:r>
          </w:p>
        </w:tc>
        <w:tc>
          <w:tcPr>
            <w:tcW w:w="84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Полное наименование ДОУ: </w:t>
            </w: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5848EB"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8EB"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</w:t>
            </w:r>
            <w:r w:rsidR="005848EB"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9  с</w:t>
            </w:r>
            <w:proofErr w:type="gramStart"/>
            <w:r w:rsidR="005848EB"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848EB"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ермен»</w:t>
            </w: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848EB"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Пригородный район </w:t>
            </w:r>
            <w:proofErr w:type="spellStart"/>
            <w:r w:rsidR="005848EB"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</w:p>
        </w:tc>
      </w:tr>
    </w:tbl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Сокращённое наименование учреждения: 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МБДОУ 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«Д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етский сад №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9с</w:t>
      </w:r>
      <w:proofErr w:type="gram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.Ч</w:t>
      </w:r>
      <w:proofErr w:type="gramEnd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ермен»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Тип: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 бюджетное дошкольное образовательное учреждение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Вид: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детский сад,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Организационно – правовая форма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: муниципальное учреждение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Учредитель: 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АСМ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Пригородный район.</w:t>
      </w:r>
    </w:p>
    <w:p w:rsidR="0036394E" w:rsidRPr="00992DD9" w:rsidRDefault="0036394E" w:rsidP="00491D2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Лицензия на </w:t>
      </w:r>
      <w:proofErr w:type="gramStart"/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право ведения</w:t>
      </w:r>
      <w:proofErr w:type="gramEnd"/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образовательной  деятельности: 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Юридический и фактический адрес: 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363 102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.Ч</w:t>
      </w:r>
      <w:proofErr w:type="gramEnd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ермен ,</w:t>
      </w:r>
      <w:proofErr w:type="spell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ул</w:t>
      </w:r>
      <w:proofErr w:type="spellEnd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Толстогою.21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Режим работы: 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Пятидневная рабочая неделя с</w:t>
      </w:r>
      <w:proofErr w:type="gram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.00 до 1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.00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Выходные: суббота, воскресенье, праздничные дни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Время пребывания детей: 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-ти часовое</w:t>
      </w:r>
    </w:p>
    <w:p w:rsidR="0036394E" w:rsidRPr="00992DD9" w:rsidRDefault="0036394E" w:rsidP="00992DD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Структура: 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1 разновозрастная группа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3103"/>
        <w:gridCol w:w="1592"/>
        <w:gridCol w:w="1468"/>
        <w:gridCol w:w="1591"/>
        <w:gridCol w:w="1831"/>
      </w:tblGrid>
      <w:tr w:rsidR="0036394E" w:rsidRPr="00992DD9" w:rsidTr="0036394E">
        <w:tc>
          <w:tcPr>
            <w:tcW w:w="30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415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65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36394E" w:rsidRPr="00992DD9" w:rsidTr="0036394E">
        <w:tc>
          <w:tcPr>
            <w:tcW w:w="300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1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1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1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конецуч</w:t>
            </w:r>
            <w:proofErr w:type="spell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6394E" w:rsidRPr="00992DD9" w:rsidTr="0036394E"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5848EB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5848EB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5848EB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5848EB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Структура управления: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Заведующая: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Дзанагова</w:t>
      </w:r>
      <w:proofErr w:type="spellEnd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Залина</w:t>
      </w:r>
      <w:proofErr w:type="spellEnd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Николаевна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2377D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высшее образование,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первая  квалификационная категория, стаж педагогической работы -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40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лет, стаж работы в данной должности — 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F853F7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лет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Воспитатель: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-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Формы самоуправления: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общее собрание трудового коллектива, Педагогический совет, родительский комитет.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Адрес электронной почты: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sad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-9@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list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Адрес сайта ДОУ: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www</w:t>
      </w:r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chermen</w:t>
      </w:r>
      <w:proofErr w:type="spellEnd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9.</w:t>
      </w:r>
      <w:proofErr w:type="spell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irdou</w:t>
      </w:r>
      <w:proofErr w:type="spellEnd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="005848EB" w:rsidRPr="0099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="00BF1E19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Телефон: </w:t>
      </w:r>
      <w:r w:rsidR="00182F54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5pt;height:25.5pt"/>
        </w:pic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BF1E19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="00F853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86738)  </w:t>
      </w:r>
      <w:r w:rsidR="00BF1E19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41-3-08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992D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Особенности образовательного процесса</w:t>
      </w:r>
      <w:r w:rsidR="00BF1E19" w:rsidRPr="00992D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Содержание образовательного процесса в учреждении определяется образовательной программой дошкольного учреждения,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 2014-2015 учебном году педагогический коллектив осуществлял образовательный процесс в соответствии с образовательной программой  МБДОУ детского сада №</w:t>
      </w:r>
      <w:r w:rsidR="00BF1E19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9,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разработанной но основе примерной основной общеобразовательной программы «От рождения до школы» под ред.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Н.Е.Вераксы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,С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.Комаровой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 А.Васильевой.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 Цель программы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: создание благоприятных условий для полноценного проживания ребёнком дошкольного детства, всестороннего развития психических и физических качеств в соответствии с возрастными и индивидуальными особенностями, формирование навыков, гарантирующих укрепление здоровья детей дошкольного возраста.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 — Сохранение и укрепление физического и психического здоровья дошкольников через формирование у них представлений о здоровом образе жизни;</w:t>
      </w:r>
    </w:p>
    <w:p w:rsidR="0036394E" w:rsidRPr="00992DD9" w:rsidRDefault="00BF1E19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·  </w:t>
      </w:r>
      <w:r w:rsidR="0036394E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  <w:r w:rsidR="0036394E"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 </w:t>
      </w:r>
      <w:r w:rsidR="0036394E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эффективного взаимодействия педагогов ДОУ с семьями воспитанников;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Развитие готовности к обучению в школе, формирование компетентностей, обеспечивающих благоприятную адаптацию и успешное вхождение в новую социальную ситуацию;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Приоритетным направлением 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 МБДОУ детского сада №</w:t>
      </w:r>
      <w:r w:rsidR="00BF1E19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BF1E19" w:rsidRPr="00992DD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</w:t>
      </w:r>
      <w:r w:rsidR="00BF1E19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Чермен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 </w:t>
      </w: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 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равных стартовых возможностей для обучения детей в школе;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 — приобщение дошкольников к здоровому образу жизни.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Начиная с 2014 года,  в детском саду проводится работа по внедрению ФГОС ДОУ. К настоящему времени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-разработан и утверждён план (Дорожная  карта) по введению ФГОС ДО в МБДОУ детском саду №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9 с</w:t>
      </w:r>
      <w:proofErr w:type="gramStart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.Ч</w:t>
      </w:r>
      <w:proofErr w:type="gramEnd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ермен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(Приказ №10 от 28.02.2014г.);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— внесены изменения в нормативно- правовую базу, разработаны и утверждены локальные акты;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разработана и утверждена образовательная программа на 2014-2015год в соответствии с ФГОС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календарно-тематическое и перспективное планирование (Приказ №34/1 от 29.08.2014г.);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-проведен анализ соответствия материально-технической базы реализации ОП действующим санитарным и противопожарным нормам, нормам охраны труда работников образовательного учреждения;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-должностные инструкции работников ДОУ  приведены в соответствие с ФГОС и единым квалификационным справочником должностей руководителей, специалистов и служащих;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педагог </w:t>
      </w:r>
      <w:proofErr w:type="spellStart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Эдиева</w:t>
      </w:r>
      <w:proofErr w:type="spellEnd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.В. прошла курсы повышения квалификации «Совершенствование  профессиональных компетенций педагогов ДОУ в условиях реализации ФГОС дошкольного образования»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проведены родительские собрания, педагогические советы, консультации по вопросам внедрения ФГОС 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Информирование родителей (законных представителей) о введении, реализации  ФГОС дошкольного образования через информационные стенды, сайт.</w:t>
      </w:r>
    </w:p>
    <w:p w:rsidR="0005788C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3.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Условия осуществления </w:t>
      </w:r>
      <w:proofErr w:type="spellStart"/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процесса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3.1.ПРС, материально- техническое оснащение. Обеспеченность учебными материалами, литературой, игровым оборудованием и т.д.: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Предметно-развивающая среда в группе является информативной, удовлетворяющей потребности ребёнка. Пространство группы условно разделяется на зоны для обеспечения разнообразных видов активной деятельности детей – игровой, познавательной, трудовой, творческой. В группе организована учебная зона, игровая зона, зона творчества, изобразительной деятельности, труда и конструирования, зона безопасности, книжный уголок.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Предметная среда в группе соответствует педагогическим, эстетическим требованиям, постоянно пополняется    и является динамичной.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ДОУ имеются  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принтер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 музыкальный центр, сканер, телевизор.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Учебными, наглядными пособиями и материалами ДОУ  обеспечено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неполностью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 недостаточно спортивного оборудования.  В 2014-2015 учебном году за счёт учебных расходов были приобретены комплекты  таблиц, дидактический раздаточный материал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3.2.Обеспечение безопасности жизни и деятельности ребёнка в группе и на прилегающей к МБДОУ территории.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Безопасность детей обеспечена в 3-х направлениях: противопожарная, санитарно-гигиеническая, антитеррористическая.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Санитарно-гигиеническая безопасность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поддерживается за счёт выполнения норм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проведения медицинского контроля и обслуживания. Необходимые мероприятия проводятся на договорной основе: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— Обеспечение бесплатного медицинского обследования воспитанников ГБУЗ «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Амбулатории с</w:t>
      </w:r>
      <w:proofErr w:type="gramStart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.Ч</w:t>
      </w:r>
      <w:proofErr w:type="gramEnd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ермен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  Медицинское обследование сотрудников МБДОУ осуществляется ГБУЗ 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ЦР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П с</w:t>
      </w:r>
      <w:proofErr w:type="gramStart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.О</w:t>
      </w:r>
      <w:proofErr w:type="gramEnd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ктябрьское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Проведение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дератизационных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работ – ФБУЗ «Центр гигиены и эпидемиологии в 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Пригородном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районе »;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— Холодное водоснабжение и водоотведение, вывоз бытовых отходов —  МУП ЖКХ </w:t>
      </w:r>
      <w:proofErr w:type="spellStart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Пригордного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Газоснабжение – ООО «Газпром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межрегион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Пятигорск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 здания, коммуникаций и освещённости соответствует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 группе и прилегающих помещениях мебель хорошо укреплена, по своим параметрам соответствует возрасту детей, источники освещения и обогрева защищены с учётом правил техники безопасности.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Противопожарная безопасность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обеспечивается наличием противопожарной сигнализации,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плана эвакуации, запасных выходов, комплекта средств пожаротушения.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Антитеррористическая безопасность 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обеспечивается наличием «Тревожной кнопки» по договору  об оказании услуг по централизованному наблюдению за объектом и реагированию на тревожные сообщения. В учреждении силами работников осуществляется пропускной режим. С работниками, родителями воспитанников проводятся инструктажи, беседы по действиям в чрезвычайных ситуациях. Территория детского сада </w:t>
      </w:r>
      <w:r w:rsidR="00857026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оснащена 8-ю камерами видеонаблюдения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всему периметру.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 ДОУ разработан Паспорт безопасности, который является единым информационно-справочным документом, определяющим готовность детского сада к предупреждению и смягчению последствий ЧС, в том числе, возникающих в результате возможных террористических акций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3.3.Медицинское обслуживание: 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детском саду, в виду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малокомплектности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 в штатном расписании нет должности медицинского работника. Медицинское обслуживание воспитанников обслуживаю медработники ГБУЗ 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амбулатории с</w:t>
      </w:r>
      <w:proofErr w:type="gramStart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.Ч</w:t>
      </w:r>
      <w:proofErr w:type="gramEnd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ермен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Ежегодно проводятся медицинские обследование детей на начало учебного года, осмотры детей на педикулёз, на гельминты, вакцинация  детей по гриппу (по согласию родителей). Медицинские работники проводят просветительскую работу с родителями (законными представителями) воспитанников. 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3.4.Материально-техническая база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(состояние здания, всех видов благоустройства, бытовые условия в группах и других специализированных кабинетах).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ДОУ расположено в приспособленном помещении бывшей школы, построенном в 19</w:t>
      </w:r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47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году. Здание детского сада находится в удовлетворительном состоянии. Ежегодно в  летний период силами работников и родителей проводится косметические ремонтные работы.     Материально – техническая база находится в удовлетворительном состоянии.  Имеется</w:t>
      </w:r>
      <w:r w:rsidR="0071309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игровая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спальная комнаты</w:t>
      </w:r>
      <w:proofErr w:type="gramStart"/>
      <w:r w:rsidR="0005788C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комната для приёма детей. На территории детского сада имеется прогулочная площадка, теневой навес, горка, качели, песочница, есть место для игр и двигательной активности детей.  Территория детского сада озеленена, разбитым цветники</w:t>
      </w:r>
      <w:proofErr w:type="gramStart"/>
      <w:r w:rsid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ДОУ имеется собственная газовая котельная отопление, холодное и горячее водоснабжение,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канализация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ищеблок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обеспечен необходимым технологическим оборудованием (находится в исправном состоянии). В учреждении в наличии имеется необходимое количество мебели, постельного белья, полотенец, посуда.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3.5.Качество и организация питания: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Ответственность за организацию питания детей возложена на руководителя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spellEnd"/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ДОУ организованно 4-х разовое сбалансированное питание детей в соответствии с примерным 10-дневным меню, с соблюдением требований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Приготовление пищи осуществляется в оборудованном пищеблоке с соблюдением норм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Кормление детей проводится в группе. В ежедневный  рацион входят овощи, молочные, мясные продукты, соки.      Продукты питания поставляются организациями на основании заключённых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договоров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итание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 осуществлялось из расчёта 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70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 в день из средств местного бюджет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родительской платы.</w:t>
      </w:r>
    </w:p>
    <w:p w:rsidR="00053B9B" w:rsidRPr="00992DD9" w:rsidRDefault="00053B9B" w:rsidP="00992DD9">
      <w:pPr>
        <w:spacing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6394E" w:rsidRPr="00992DD9" w:rsidRDefault="0036394E" w:rsidP="00992DD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4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 Результаты деятельности МБДОУ</w:t>
      </w:r>
      <w:proofErr w:type="gramStart"/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</w:t>
      </w:r>
      <w:proofErr w:type="gramEnd"/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.1.Мониторинг здоровья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5835"/>
        <w:gridCol w:w="1875"/>
        <w:gridCol w:w="1875"/>
      </w:tblGrid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  численность воспитанников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E52630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E52630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дней работы ДОУ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 всего за год (</w:t>
            </w:r>
            <w:proofErr w:type="spell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1470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ежемесячная посещаемость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случаев  заболеваемости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Кол-во дней, пропущенных по болезни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Заболеваемость на 1 ребёнка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ЧБД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Случаев травматизма среди воспитанников и работников  — нет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работы по снижению заболеваемости, анализ здоровья в сравнении с предыдущим годом.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комплексной оценки детей выявлено, что в 2014-2015 учебном году в МБДОУ по сравнению с  2013-2014 при одинаковом количестве воспитанников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— на    646 дето/дней уменьшилось число пропусков по болезни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— на 3,7 % уменьшилось число пропусков на одного ребёнка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— на 0,6 % уменьшилось количество случаев заболеваний на 1 ребёнка.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— на 65% уменьшилось количество случаев заболевания.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 ДОУ разработана и реализуется система физкультурно-оздоровительных мероприятий. Проводятся следующие оздоровительные мероприятия: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-вакцинация (с согласия родителей);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-витаминотерапия;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-прогулки, подвижные игры,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-дыхательная гимнастика, оздоровительный бег, физкультурные занятия 3 раза в неделю (1 на свежем воздухе);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 летний период: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-воздушные и солнечные ванны;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-обливание ног;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Большое внимание в ДОУ уделяется правильному проведению утренних фильтров: воспитатели отслеживают состояние здоровья детей, во время приема детей в группы, не позволяют родителям приводить заболевших детей.</w:t>
      </w:r>
    </w:p>
    <w:p w:rsidR="0036394E" w:rsidRPr="00992DD9" w:rsidRDefault="0036394E" w:rsidP="00992DD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4.2.Готовность детей к школе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5598"/>
        <w:gridCol w:w="2085"/>
        <w:gridCol w:w="1902"/>
      </w:tblGrid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3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94E" w:rsidRPr="00992DD9" w:rsidTr="0036394E">
        <w:tc>
          <w:tcPr>
            <w:tcW w:w="691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готовности к обучению в школе: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1/33%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1/100%</w:t>
            </w:r>
          </w:p>
        </w:tc>
        <w:tc>
          <w:tcPr>
            <w:tcW w:w="13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2/66%</w:t>
            </w:r>
          </w:p>
        </w:tc>
      </w:tr>
      <w:tr w:rsidR="0036394E" w:rsidRPr="00992DD9" w:rsidTr="0036394E">
        <w:tc>
          <w:tcPr>
            <w:tcW w:w="4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Из таблицы видно, что муниципальное задание по показателю «Доля выпускников  с высоким, со средним и выше среднего уровнем готовности к школе» при плановом показателе 80 % в последние годы выполнено на 100%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4.3. Взаимодействие с родителями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Социальный паспорт семей воспитанников, посещающих ДОУ</w:t>
      </w:r>
    </w:p>
    <w:p w:rsidR="0036394E" w:rsidRPr="00992DD9" w:rsidRDefault="0036394E" w:rsidP="00992DD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513"/>
        <w:gridCol w:w="1532"/>
        <w:gridCol w:w="3242"/>
        <w:gridCol w:w="1532"/>
        <w:gridCol w:w="766"/>
      </w:tblGrid>
      <w:tr w:rsidR="0036394E" w:rsidRPr="00992DD9" w:rsidTr="0036394E">
        <w:tc>
          <w:tcPr>
            <w:tcW w:w="21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10 /100%</w:t>
            </w:r>
          </w:p>
        </w:tc>
        <w:tc>
          <w:tcPr>
            <w:tcW w:w="29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 матерей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6/67%</w:t>
            </w:r>
          </w:p>
        </w:tc>
        <w:tc>
          <w:tcPr>
            <w:tcW w:w="5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94E" w:rsidRPr="00992DD9" w:rsidTr="0036394E">
        <w:tc>
          <w:tcPr>
            <w:tcW w:w="21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мальчиков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6 / 60%</w:t>
            </w:r>
          </w:p>
        </w:tc>
        <w:tc>
          <w:tcPr>
            <w:tcW w:w="29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Неработающих матерей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3/33%</w:t>
            </w:r>
          </w:p>
        </w:tc>
        <w:tc>
          <w:tcPr>
            <w:tcW w:w="5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94E" w:rsidRPr="00992DD9" w:rsidTr="0036394E">
        <w:tc>
          <w:tcPr>
            <w:tcW w:w="21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девочек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4 / 40%</w:t>
            </w:r>
          </w:p>
        </w:tc>
        <w:tc>
          <w:tcPr>
            <w:tcW w:w="29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Матерей со средним, средне специальным образованием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9 / 100%</w:t>
            </w:r>
          </w:p>
        </w:tc>
        <w:tc>
          <w:tcPr>
            <w:tcW w:w="5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94E" w:rsidRPr="00992DD9" w:rsidTr="0036394E">
        <w:tc>
          <w:tcPr>
            <w:tcW w:w="21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9 /100%</w:t>
            </w:r>
          </w:p>
        </w:tc>
        <w:tc>
          <w:tcPr>
            <w:tcW w:w="29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Матерей с высшим образованием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94E" w:rsidRPr="00992DD9" w:rsidTr="0036394E">
        <w:tc>
          <w:tcPr>
            <w:tcW w:w="21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Полных семей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5 / 55%</w:t>
            </w:r>
          </w:p>
        </w:tc>
        <w:tc>
          <w:tcPr>
            <w:tcW w:w="29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Отцов со средним, средне специальным образованием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5 / 100%</w:t>
            </w:r>
          </w:p>
        </w:tc>
        <w:tc>
          <w:tcPr>
            <w:tcW w:w="5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94E" w:rsidRPr="00992DD9" w:rsidTr="0036394E">
        <w:tc>
          <w:tcPr>
            <w:tcW w:w="21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4 / 45%</w:t>
            </w:r>
          </w:p>
        </w:tc>
        <w:tc>
          <w:tcPr>
            <w:tcW w:w="29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Отцов с высшим образованием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94E" w:rsidRPr="00992DD9" w:rsidTr="0036394E">
        <w:tc>
          <w:tcPr>
            <w:tcW w:w="21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Семей с одним ребёнком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4 / 45%</w:t>
            </w:r>
          </w:p>
        </w:tc>
        <w:tc>
          <w:tcPr>
            <w:tcW w:w="29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Семей, проживающих отдельно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4 / 45%</w:t>
            </w:r>
          </w:p>
        </w:tc>
        <w:tc>
          <w:tcPr>
            <w:tcW w:w="5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94E" w:rsidRPr="00992DD9" w:rsidTr="0036394E">
        <w:tc>
          <w:tcPr>
            <w:tcW w:w="21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 с 2 детьми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3 / 33%</w:t>
            </w:r>
          </w:p>
        </w:tc>
        <w:tc>
          <w:tcPr>
            <w:tcW w:w="29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Малообеспеченных семей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8 / 89%</w:t>
            </w:r>
          </w:p>
        </w:tc>
        <w:tc>
          <w:tcPr>
            <w:tcW w:w="5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94E" w:rsidRPr="00992DD9" w:rsidTr="0036394E">
        <w:tc>
          <w:tcPr>
            <w:tcW w:w="21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2 / 22%</w:t>
            </w:r>
          </w:p>
        </w:tc>
        <w:tc>
          <w:tcPr>
            <w:tcW w:w="29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Семей, имеющих детей инвалидов</w:t>
            </w:r>
          </w:p>
        </w:tc>
        <w:tc>
          <w:tcPr>
            <w:tcW w:w="12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семей воспитанников показало, что половина детей  воспитывается в неполных семьях.  Почти все дети воспитываются в  малообеспеченных семьях.  В основном родители имеют среднее образование.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 с родителями является неотъемлемой частью воспитательно-образовательного процесса.  Анализ работы выявил два вида форм совместной деятельности: совместные мероприятия педагогов и родителей (общие собрания, индивидуальные консультации): 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«Сотрудничество детского сада и семьи по вопросам воспитания, обучения, сохранения и укрепления здоровья детей», «Роль семьи в реализации ООП в соответствии с ФГОС ДО» и совместные мероприятия педагогов, родителей и детей (творческие выставки, праздники, конкурсы): выставка поделок «Осенний вернисаж», новогодний утренник «Целый год мы встречи ждали», чаепитие «Праздник наших мам»  и др.   Работа с родителями строится в соответствии с годовым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планом </w:t>
      </w:r>
      <w:proofErr w:type="spell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результатам анкетирования, проведённого в мае 2015г. 96% родителей удовлетворены работой детского сада.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4.4. Взаимодействие с социумом: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МДОУ детский сад №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9 с</w:t>
      </w:r>
      <w:proofErr w:type="gramStart"/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.Ч</w:t>
      </w:r>
      <w:proofErr w:type="gramEnd"/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ермен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2014-15 учебном году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взаимодействова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МБОУ «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СОШ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2</w:t>
      </w:r>
      <w:r w:rsidR="00C2377D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Сотрудничество осуществлялось в соответствии с планом преемственности между учреждениями.</w:t>
      </w:r>
      <w:r w:rsidR="00714EF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этого учреждение взаимодействует с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2377D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ельской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библиотекой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2377D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Кадровый потенциал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Качественный и количественный состав персонала: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Административный состав: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Заведующая- первая квалификационная категория.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Педагогический состав: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– соответствие занимаемой должности.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Воспитатель имеет  среднее профессиональное педагогическое образование,  специальность — 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мастер </w:t>
      </w:r>
      <w:proofErr w:type="spellStart"/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производстенного</w:t>
      </w:r>
      <w:proofErr w:type="spellEnd"/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обучения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стаж педагогической работы- 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лет, воспитателем работает 5 лет, соответствует занимаемой должности.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За три последних года педагог дважды повышала свой профессиональный уровень: в декабре 2012 года прошла обучение в объёме 82 часа по теме «Общеобразовательная программа дошкольного образования как основа построения образовательного процесса в ДОУ», в июне  2014 года прошла  обучение на курсах повышения квалификации по теме «Совершенствование профессиональных компетенций педагогов ДОУ в условиях реализации ФГОС дошкольного образования» в объёме 72 часов.</w:t>
      </w:r>
      <w:proofErr w:type="gramEnd"/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 2015-2016 учебном году планирует пройти аттестацию на 1 квалификационную категорию. Педагог принимает участие  в работе районного методического объединения воспитателей, в работе педсоветов, родительских собраний, семинаров.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Младший технический персонал: 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77EA9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</w:t>
      </w:r>
      <w:r w:rsidR="00877EA9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1 повар, 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сторож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машинист п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о стирке белья (совместитель 0,2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</w:t>
      </w:r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ст.)</w:t>
      </w:r>
      <w:proofErr w:type="gramStart"/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,д</w:t>
      </w:r>
      <w:proofErr w:type="gramEnd"/>
      <w:r w:rsidR="00E52630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ворник .оператор котельной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Вакансий нет.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Финансовые ресурсы МБДОУ и их использование</w:t>
      </w:r>
      <w:proofErr w:type="gramStart"/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proofErr w:type="gramEnd"/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.2.Распределение средств бюджета учреждения по источникам их получения (за 2014 финансовый год).</w:t>
      </w:r>
    </w:p>
    <w:p w:rsidR="0036394E" w:rsidRPr="00992DD9" w:rsidRDefault="0036394E" w:rsidP="00992DD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 основных расходов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4440"/>
        <w:gridCol w:w="5145"/>
      </w:tblGrid>
      <w:tr w:rsidR="0036394E" w:rsidRPr="00992DD9" w:rsidTr="0036394E">
        <w:tc>
          <w:tcPr>
            <w:tcW w:w="41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48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средств </w:t>
            </w:r>
            <w:proofErr w:type="gram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394E" w:rsidRPr="00992DD9" w:rsidTr="0036394E">
        <w:tc>
          <w:tcPr>
            <w:tcW w:w="41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77D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труда,</w:t>
            </w:r>
          </w:p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48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E52630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394E" w:rsidRPr="00992DD9" w:rsidTr="0036394E">
        <w:tc>
          <w:tcPr>
            <w:tcW w:w="41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48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E52630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394E" w:rsidRPr="00992DD9" w:rsidTr="0036394E">
        <w:tc>
          <w:tcPr>
            <w:tcW w:w="41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8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E52630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394E" w:rsidRPr="00992DD9" w:rsidTr="0036394E">
        <w:tc>
          <w:tcPr>
            <w:tcW w:w="41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8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E52630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394E" w:rsidRPr="00992DD9" w:rsidTr="0036394E">
        <w:tc>
          <w:tcPr>
            <w:tcW w:w="41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36394E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услуги по содержанию  имущества</w:t>
            </w:r>
          </w:p>
        </w:tc>
        <w:tc>
          <w:tcPr>
            <w:tcW w:w="48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6394E" w:rsidRPr="00992DD9" w:rsidRDefault="00E52630" w:rsidP="0099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Внебюджетная деятельность: Нет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Наличие фонда  поддержки ДОУ: Нет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и стоимость платных услуг: Не оказывались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201</w:t>
      </w:r>
      <w:r w:rsidRPr="00992DD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4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за счёт средств, выделенных на учебные расходы, были приобретены комплекты таблиц для всех возрастов, мягкий модуль и </w:t>
      </w:r>
      <w:r w:rsidR="00C2377D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инвентарь на общую сумму 37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00</w:t>
      </w:r>
      <w:r w:rsidR="00C2377D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,00 руб.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Вся информация о расходовании бюджетных сре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пр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едставлена в разделе «Финансово-хозяйственная деятельность»  на сайте ДОУ.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Родительская оплата за посещение ребёнком детского сада: </w:t>
      </w:r>
      <w:r w:rsidR="0071309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C2377D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руб. в день.</w:t>
      </w:r>
    </w:p>
    <w:p w:rsidR="00C2377D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Льготы для отдельных категорий воспитанников:</w:t>
      </w:r>
      <w:r w:rsidR="00714EF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</w:t>
      </w:r>
    </w:p>
    <w:p w:rsidR="00C2377D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Заключение. Перспективы и планы развития</w:t>
      </w:r>
    </w:p>
    <w:p w:rsidR="00C2377D" w:rsidRPr="00992DD9" w:rsidRDefault="00C2377D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и задачи на 2015-2016 учебный год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Цель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Создание условий для реализации Федерального Государственного образовательного стандарта дошкольного образования, обеспечение эффективного взаимодействия всех участников образовательного процесса– </w:t>
      </w:r>
      <w:proofErr w:type="gramStart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пе</w:t>
      </w:r>
      <w:proofErr w:type="gramEnd"/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дагогов, родителей, детей, для разностороннего развития личности дошкольника, сохранения и укрепления его физического и эмоционального здоровья.</w:t>
      </w:r>
    </w:p>
    <w:p w:rsidR="0036394E" w:rsidRPr="00992DD9" w:rsidRDefault="0036394E" w:rsidP="00992D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Задачи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1. Оптимизировать образовательную деятельность детей на основе современных технологий в условиях реализации ФГОС, совершенствовать подходы к   выбору оптимальных педагогических форм, средств и методов при решении задач образовательных областей в соответствии с ФГОС.2.    Совершенствовать пути и способы укрепления здоровья</w:t>
      </w:r>
      <w:r w:rsidR="00714EFB"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дошкольников, для достижения более высокого уровня физического и умственного развития;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3.    Осуществлять преемственность детского сада и семьи в воспитании и обучении детей, обеспечение равноправного творческого взаимодействия с родителями воспитанников.</w:t>
      </w:r>
    </w:p>
    <w:p w:rsidR="0036394E" w:rsidRPr="00992DD9" w:rsidRDefault="0036394E" w:rsidP="00992DD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6394E" w:rsidRPr="00992DD9" w:rsidRDefault="0036394E" w:rsidP="00992DD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6394E" w:rsidRPr="00992DD9" w:rsidRDefault="00C2377D" w:rsidP="00992DD9">
      <w:pPr>
        <w:spacing w:line="270" w:lineRule="atLeast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r w:rsidRPr="00992D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 </w:t>
      </w:r>
    </w:p>
    <w:p w:rsidR="00BF1E19" w:rsidRPr="00992DD9" w:rsidRDefault="00BF1E19" w:rsidP="00992DD9">
      <w:pPr>
        <w:rPr>
          <w:rFonts w:ascii="Times New Roman" w:hAnsi="Times New Roman" w:cs="Times New Roman"/>
          <w:sz w:val="28"/>
          <w:szCs w:val="28"/>
        </w:rPr>
      </w:pPr>
    </w:p>
    <w:sectPr w:rsidR="00BF1E19" w:rsidRPr="00992DD9" w:rsidSect="0067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86A"/>
    <w:multiLevelType w:val="multilevel"/>
    <w:tmpl w:val="8CC4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82E75"/>
    <w:multiLevelType w:val="multilevel"/>
    <w:tmpl w:val="C6D2E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94E"/>
    <w:rsid w:val="00053B9B"/>
    <w:rsid w:val="0005788C"/>
    <w:rsid w:val="000C6FBF"/>
    <w:rsid w:val="00182F54"/>
    <w:rsid w:val="0036394E"/>
    <w:rsid w:val="00491D2C"/>
    <w:rsid w:val="005848EB"/>
    <w:rsid w:val="00675D73"/>
    <w:rsid w:val="0071309B"/>
    <w:rsid w:val="00714EFB"/>
    <w:rsid w:val="00857026"/>
    <w:rsid w:val="00877EA9"/>
    <w:rsid w:val="00992DD9"/>
    <w:rsid w:val="00AA6DC6"/>
    <w:rsid w:val="00BF1E19"/>
    <w:rsid w:val="00C2377D"/>
    <w:rsid w:val="00E52630"/>
    <w:rsid w:val="00F8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73"/>
  </w:style>
  <w:style w:type="paragraph" w:styleId="1">
    <w:name w:val="heading 1"/>
    <w:basedOn w:val="a"/>
    <w:link w:val="10"/>
    <w:uiPriority w:val="9"/>
    <w:qFormat/>
    <w:rsid w:val="00363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3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639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639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394E"/>
    <w:rPr>
      <w:b/>
      <w:bCs/>
    </w:rPr>
  </w:style>
  <w:style w:type="character" w:customStyle="1" w:styleId="apple-converted-space">
    <w:name w:val="apple-converted-space"/>
    <w:basedOn w:val="a0"/>
    <w:rsid w:val="0036394E"/>
  </w:style>
  <w:style w:type="character" w:styleId="a6">
    <w:name w:val="Emphasis"/>
    <w:basedOn w:val="a0"/>
    <w:uiPriority w:val="20"/>
    <w:qFormat/>
    <w:rsid w:val="0036394E"/>
    <w:rPr>
      <w:i/>
      <w:iCs/>
    </w:rPr>
  </w:style>
  <w:style w:type="character" w:customStyle="1" w:styleId="skypec2ctextspan">
    <w:name w:val="skype_c2c_text_span"/>
    <w:basedOn w:val="a0"/>
    <w:rsid w:val="0036394E"/>
  </w:style>
  <w:style w:type="paragraph" w:styleId="a7">
    <w:name w:val="Balloon Text"/>
    <w:basedOn w:val="a"/>
    <w:link w:val="a8"/>
    <w:uiPriority w:val="99"/>
    <w:semiHidden/>
    <w:unhideWhenUsed/>
    <w:rsid w:val="003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696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0216">
                      <w:marLeft w:val="0"/>
                      <w:marRight w:val="0"/>
                      <w:marTop w:val="22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90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899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8003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85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7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9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167">
              <w:marLeft w:val="0"/>
              <w:marRight w:val="0"/>
              <w:marTop w:val="0"/>
              <w:marBottom w:val="0"/>
              <w:divBdr>
                <w:top w:val="single" w:sz="24" w:space="14" w:color="000000"/>
                <w:left w:val="none" w:sz="0" w:space="0" w:color="auto"/>
                <w:bottom w:val="none" w:sz="0" w:space="14" w:color="auto"/>
                <w:right w:val="none" w:sz="0" w:space="0" w:color="auto"/>
              </w:divBdr>
              <w:divsChild>
                <w:div w:id="2113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15</cp:revision>
  <dcterms:created xsi:type="dcterms:W3CDTF">2015-12-18T04:48:00Z</dcterms:created>
  <dcterms:modified xsi:type="dcterms:W3CDTF">2016-03-13T16:42:00Z</dcterms:modified>
</cp:coreProperties>
</file>